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C5816" w:rsidRPr="005E2D1B" w:rsidRDefault="003C5816" w:rsidP="005E2D1B">
      <w:pPr>
        <w:jc w:val="both"/>
        <w:rPr>
          <w:sz w:val="22"/>
        </w:rPr>
      </w:pPr>
    </w:p>
    <w:p w:rsidR="003C5816" w:rsidRPr="005E2D1B" w:rsidRDefault="00F8690E" w:rsidP="005E2D1B">
      <w:pPr>
        <w:jc w:val="right"/>
        <w:rPr>
          <w:sz w:val="22"/>
        </w:rPr>
      </w:pPr>
      <w:r w:rsidRPr="005E2D1B">
        <w:rPr>
          <w:sz w:val="22"/>
        </w:rPr>
        <w:t xml:space="preserve">Montréal, le </w:t>
      </w:r>
      <w:r w:rsidR="00D349CB">
        <w:rPr>
          <w:sz w:val="22"/>
        </w:rPr>
        <w:t>21 septembre 2017</w:t>
      </w:r>
    </w:p>
    <w:p w:rsidR="003C5816" w:rsidRDefault="00930325" w:rsidP="005E2D1B">
      <w:pPr>
        <w:jc w:val="both"/>
        <w:rPr>
          <w:b/>
          <w:sz w:val="22"/>
        </w:rPr>
      </w:pPr>
      <w:r>
        <w:rPr>
          <w:b/>
          <w:sz w:val="22"/>
        </w:rPr>
        <w:t>Monsieur Sylvain</w:t>
      </w:r>
      <w:r w:rsidR="00D349CB">
        <w:rPr>
          <w:b/>
          <w:sz w:val="22"/>
        </w:rPr>
        <w:t xml:space="preserve"> Ouellet</w:t>
      </w:r>
    </w:p>
    <w:p w:rsidR="00930325" w:rsidRDefault="00930325" w:rsidP="005E2D1B">
      <w:pPr>
        <w:jc w:val="both"/>
        <w:rPr>
          <w:b/>
          <w:sz w:val="22"/>
        </w:rPr>
      </w:pPr>
      <w:r>
        <w:rPr>
          <w:b/>
          <w:sz w:val="22"/>
        </w:rPr>
        <w:t>Conseiller de la ville – District de François Perreault</w:t>
      </w:r>
    </w:p>
    <w:p w:rsidR="00930325" w:rsidRDefault="00930325" w:rsidP="005E2D1B">
      <w:pPr>
        <w:jc w:val="both"/>
        <w:rPr>
          <w:b/>
          <w:sz w:val="22"/>
        </w:rPr>
      </w:pPr>
      <w:r>
        <w:rPr>
          <w:b/>
          <w:sz w:val="22"/>
        </w:rPr>
        <w:t>405, ave. Ogilvy</w:t>
      </w:r>
    </w:p>
    <w:p w:rsidR="00930325" w:rsidRDefault="00930325" w:rsidP="005E2D1B">
      <w:pPr>
        <w:jc w:val="both"/>
        <w:rPr>
          <w:b/>
          <w:sz w:val="22"/>
        </w:rPr>
      </w:pPr>
      <w:r>
        <w:rPr>
          <w:b/>
          <w:sz w:val="22"/>
        </w:rPr>
        <w:t>Montréal (Québec)</w:t>
      </w:r>
    </w:p>
    <w:p w:rsidR="00930325" w:rsidRPr="005E2D1B" w:rsidRDefault="00930325" w:rsidP="005E2D1B">
      <w:pPr>
        <w:jc w:val="both"/>
        <w:rPr>
          <w:sz w:val="22"/>
        </w:rPr>
      </w:pPr>
      <w:r>
        <w:rPr>
          <w:b/>
          <w:sz w:val="22"/>
        </w:rPr>
        <w:t>H3N 1M3</w:t>
      </w:r>
    </w:p>
    <w:p w:rsidR="007B0BE3" w:rsidRPr="005E2D1B" w:rsidRDefault="007B0BE3" w:rsidP="005E2D1B">
      <w:pPr>
        <w:jc w:val="both"/>
        <w:rPr>
          <w:sz w:val="22"/>
        </w:rPr>
      </w:pPr>
    </w:p>
    <w:p w:rsidR="003C5816" w:rsidRPr="00930325" w:rsidRDefault="00F8690E" w:rsidP="005E2D1B">
      <w:pPr>
        <w:jc w:val="both"/>
        <w:rPr>
          <w:sz w:val="22"/>
          <w:u w:val="single"/>
        </w:rPr>
      </w:pPr>
      <w:r w:rsidRPr="00930325">
        <w:rPr>
          <w:b/>
          <w:sz w:val="22"/>
          <w:u w:val="single"/>
        </w:rPr>
        <w:t>Objet :</w:t>
      </w:r>
      <w:r w:rsidRPr="00930325">
        <w:rPr>
          <w:sz w:val="22"/>
          <w:u w:val="single"/>
        </w:rPr>
        <w:t xml:space="preserve"> Demande de</w:t>
      </w:r>
      <w:r w:rsidR="002A2184" w:rsidRPr="00930325">
        <w:rPr>
          <w:sz w:val="22"/>
          <w:u w:val="single"/>
        </w:rPr>
        <w:t xml:space="preserve"> dons et/ou de commandites</w:t>
      </w:r>
      <w:r w:rsidR="00930325">
        <w:rPr>
          <w:sz w:val="22"/>
          <w:u w:val="single"/>
        </w:rPr>
        <w:t>____________________________________________</w:t>
      </w:r>
    </w:p>
    <w:p w:rsidR="003C5816" w:rsidRPr="005E2D1B" w:rsidRDefault="003C5816" w:rsidP="005E2D1B">
      <w:pPr>
        <w:jc w:val="both"/>
        <w:rPr>
          <w:sz w:val="22"/>
        </w:rPr>
      </w:pPr>
    </w:p>
    <w:p w:rsidR="003C5816" w:rsidRPr="005E2D1B" w:rsidRDefault="00F8690E" w:rsidP="005E2D1B">
      <w:pPr>
        <w:jc w:val="both"/>
        <w:rPr>
          <w:sz w:val="22"/>
        </w:rPr>
      </w:pPr>
      <w:r w:rsidRPr="005E2D1B">
        <w:rPr>
          <w:sz w:val="22"/>
        </w:rPr>
        <w:t xml:space="preserve"> Monsieur</w:t>
      </w:r>
      <w:r w:rsidR="00930325">
        <w:rPr>
          <w:sz w:val="22"/>
        </w:rPr>
        <w:t xml:space="preserve"> Ouellet,</w:t>
      </w:r>
    </w:p>
    <w:p w:rsidR="003C5816" w:rsidRPr="005E2D1B" w:rsidRDefault="003C5816" w:rsidP="005E2D1B">
      <w:pPr>
        <w:jc w:val="both"/>
        <w:rPr>
          <w:sz w:val="22"/>
        </w:rPr>
      </w:pPr>
    </w:p>
    <w:p w:rsidR="003C5816" w:rsidRPr="005E2D1B" w:rsidRDefault="00F8690E" w:rsidP="005E2D1B">
      <w:pPr>
        <w:jc w:val="both"/>
        <w:rPr>
          <w:sz w:val="22"/>
        </w:rPr>
      </w:pPr>
      <w:r w:rsidRPr="005E2D1B">
        <w:rPr>
          <w:sz w:val="22"/>
        </w:rPr>
        <w:t xml:space="preserve">Le club de gymnastique Les Asymétriques est un organisme à but non lucratif qui offre des cours de gymnastique artistique féminine (GAF) ainsi que de trampoline (STR) au niveau récréatif, </w:t>
      </w:r>
      <w:r w:rsidR="007D4351" w:rsidRPr="005E2D1B">
        <w:rPr>
          <w:sz w:val="22"/>
        </w:rPr>
        <w:t>précompétitif</w:t>
      </w:r>
      <w:r w:rsidRPr="005E2D1B">
        <w:rPr>
          <w:sz w:val="22"/>
        </w:rPr>
        <w:t xml:space="preserve"> et compétitif et ce, depuis plus de 30 ans. Durant les deux dernières années, notre club a pris de l’expansion, particulièrement grâce à l’ajout du trampoline</w:t>
      </w:r>
      <w:r w:rsidR="00D349CB">
        <w:rPr>
          <w:sz w:val="22"/>
        </w:rPr>
        <w:t>. Comptant maintenant plus de 50</w:t>
      </w:r>
      <w:r w:rsidR="004876E1">
        <w:rPr>
          <w:sz w:val="22"/>
        </w:rPr>
        <w:t>0 athlètes</w:t>
      </w:r>
      <w:r w:rsidR="002765D2">
        <w:rPr>
          <w:sz w:val="22"/>
        </w:rPr>
        <w:t>,</w:t>
      </w:r>
      <w:r w:rsidR="00D349CB">
        <w:rPr>
          <w:sz w:val="22"/>
        </w:rPr>
        <w:t xml:space="preserve"> dont 6</w:t>
      </w:r>
      <w:r w:rsidRPr="005E2D1B">
        <w:rPr>
          <w:sz w:val="22"/>
        </w:rPr>
        <w:t xml:space="preserve">0 de niveau compétitif régional, provincial et national, le club offre aussi ses services à une trentaine d'autres enfants dans les écoles de l'arrondissement Villeray/ St-Michel /Parc Extension. </w:t>
      </w:r>
    </w:p>
    <w:p w:rsidR="003C5816" w:rsidRPr="005E2D1B" w:rsidRDefault="003C5816" w:rsidP="005E2D1B">
      <w:pPr>
        <w:jc w:val="both"/>
        <w:rPr>
          <w:sz w:val="22"/>
        </w:rPr>
      </w:pPr>
    </w:p>
    <w:p w:rsidR="003C5816" w:rsidRPr="005E2D1B" w:rsidRDefault="00F8690E" w:rsidP="005E2D1B">
      <w:pPr>
        <w:jc w:val="both"/>
        <w:rPr>
          <w:sz w:val="22"/>
        </w:rPr>
      </w:pPr>
      <w:r w:rsidRPr="005E2D1B">
        <w:rPr>
          <w:sz w:val="22"/>
        </w:rPr>
        <w:t xml:space="preserve">La gymnastique et le trampoline permettent de développer les qualités motrices et physiques des enfants y participant, tout en contribuant au développement de la confiance, de l’indépendance, d’une estime de soi positive ainsi que du goût de rester actif : des habiletés qui les suivront tout au long de leur vie. Les programmes qui y sont offerts favorisent une croissance et un développement sains.  </w:t>
      </w:r>
    </w:p>
    <w:p w:rsidR="003C5816" w:rsidRPr="005E2D1B" w:rsidRDefault="003C5816" w:rsidP="005E2D1B">
      <w:pPr>
        <w:jc w:val="both"/>
        <w:rPr>
          <w:sz w:val="22"/>
        </w:rPr>
      </w:pPr>
    </w:p>
    <w:p w:rsidR="003C5816" w:rsidRPr="005E2D1B" w:rsidRDefault="00F8690E" w:rsidP="005E2D1B">
      <w:pPr>
        <w:jc w:val="both"/>
        <w:rPr>
          <w:sz w:val="22"/>
        </w:rPr>
      </w:pPr>
      <w:r w:rsidRPr="005E2D1B">
        <w:rPr>
          <w:sz w:val="22"/>
        </w:rPr>
        <w:t xml:space="preserve">Notre centre est l’un des piliers de l’activité sociale et sportive du quartier.  Chaque semaine, plusieurs enfants accompagnés de leurs parents passent quelques heures dans nos installations.  Dans le but d’améliorer la qualité de nos installations, et ainsi toucher le plus de jeunes </w:t>
      </w:r>
      <w:r w:rsidR="007D4351" w:rsidRPr="005E2D1B">
        <w:rPr>
          <w:sz w:val="22"/>
        </w:rPr>
        <w:t>possibles</w:t>
      </w:r>
      <w:r w:rsidRPr="005E2D1B">
        <w:rPr>
          <w:sz w:val="22"/>
        </w:rPr>
        <w:t xml:space="preserve">, nous </w:t>
      </w:r>
      <w:r w:rsidR="00D349CB">
        <w:rPr>
          <w:sz w:val="22"/>
        </w:rPr>
        <w:t>voudrions faire l’achat de petit</w:t>
      </w:r>
      <w:r w:rsidR="00930325">
        <w:rPr>
          <w:sz w:val="22"/>
        </w:rPr>
        <w:t>s</w:t>
      </w:r>
      <w:r w:rsidR="00D349CB">
        <w:rPr>
          <w:sz w:val="22"/>
        </w:rPr>
        <w:t xml:space="preserve"> espace</w:t>
      </w:r>
      <w:r w:rsidR="00930325">
        <w:rPr>
          <w:sz w:val="22"/>
        </w:rPr>
        <w:t>s</w:t>
      </w:r>
      <w:bookmarkStart w:id="0" w:name="_GoBack"/>
      <w:bookmarkEnd w:id="0"/>
      <w:r w:rsidR="00D349CB">
        <w:rPr>
          <w:sz w:val="22"/>
        </w:rPr>
        <w:t xml:space="preserve"> de rangement.</w:t>
      </w:r>
    </w:p>
    <w:p w:rsidR="003C5816" w:rsidRPr="005E2D1B" w:rsidRDefault="003C5816" w:rsidP="005E2D1B">
      <w:pPr>
        <w:jc w:val="both"/>
        <w:rPr>
          <w:sz w:val="22"/>
        </w:rPr>
      </w:pPr>
    </w:p>
    <w:p w:rsidR="007B0BE3" w:rsidRPr="005E2D1B" w:rsidRDefault="00F8690E" w:rsidP="005E2D1B">
      <w:pPr>
        <w:jc w:val="both"/>
        <w:rPr>
          <w:sz w:val="22"/>
        </w:rPr>
      </w:pPr>
      <w:r w:rsidRPr="005E2D1B">
        <w:rPr>
          <w:sz w:val="22"/>
        </w:rPr>
        <w:t xml:space="preserve">Par la présente, nous sollicitons votre </w:t>
      </w:r>
      <w:r w:rsidR="00D349CB">
        <w:rPr>
          <w:sz w:val="22"/>
        </w:rPr>
        <w:t>aide</w:t>
      </w:r>
      <w:r w:rsidRPr="005E2D1B">
        <w:rPr>
          <w:sz w:val="22"/>
        </w:rPr>
        <w:t xml:space="preserve"> afin de faire de </w:t>
      </w:r>
      <w:r w:rsidR="00D349CB">
        <w:rPr>
          <w:sz w:val="22"/>
        </w:rPr>
        <w:t xml:space="preserve">ce projet une réussite. </w:t>
      </w:r>
      <w:r w:rsidRPr="005E2D1B">
        <w:rPr>
          <w:sz w:val="22"/>
        </w:rPr>
        <w:t>Nous serions très heureux de pouvoir compter sur une commandite de votre part sous forme de</w:t>
      </w:r>
      <w:r w:rsidR="00823B26">
        <w:rPr>
          <w:sz w:val="22"/>
        </w:rPr>
        <w:t xml:space="preserve"> </w:t>
      </w:r>
      <w:r w:rsidR="009E7AF2" w:rsidRPr="009E7AF2">
        <w:rPr>
          <w:color w:val="auto"/>
          <w:sz w:val="22"/>
        </w:rPr>
        <w:t>don en argent</w:t>
      </w:r>
      <w:r w:rsidRPr="009E7AF2">
        <w:rPr>
          <w:color w:val="auto"/>
          <w:sz w:val="22"/>
        </w:rPr>
        <w:t xml:space="preserve">. </w:t>
      </w:r>
      <w:r w:rsidRPr="005E2D1B">
        <w:rPr>
          <w:sz w:val="22"/>
        </w:rPr>
        <w:t xml:space="preserve">Nous considérons que cette opportunité d’affaires pourrait s’avérer avantageuse pour votre </w:t>
      </w:r>
      <w:r w:rsidR="00D349CB">
        <w:rPr>
          <w:sz w:val="22"/>
        </w:rPr>
        <w:t>quartier</w:t>
      </w:r>
      <w:r w:rsidRPr="005E2D1B">
        <w:rPr>
          <w:sz w:val="22"/>
        </w:rPr>
        <w:t>, puisque la visibilité que nous vous offrons touche une clientèle cible: de</w:t>
      </w:r>
      <w:r w:rsidR="00D349CB">
        <w:rPr>
          <w:sz w:val="22"/>
        </w:rPr>
        <w:t>s</w:t>
      </w:r>
      <w:r w:rsidRPr="005E2D1B">
        <w:rPr>
          <w:sz w:val="22"/>
        </w:rPr>
        <w:t xml:space="preserve"> jeunes parents qui ont à cœur la santé de leurs proches. </w:t>
      </w:r>
    </w:p>
    <w:p w:rsidR="005E2D1B" w:rsidRPr="005E2D1B" w:rsidRDefault="005E2D1B" w:rsidP="005E2D1B">
      <w:pPr>
        <w:jc w:val="both"/>
        <w:rPr>
          <w:rFonts w:ascii="Arial" w:eastAsia="Arial" w:hAnsi="Arial" w:cs="Arial"/>
          <w:sz w:val="22"/>
        </w:rPr>
      </w:pPr>
    </w:p>
    <w:p w:rsidR="005E2D1B" w:rsidRDefault="005E2D1B" w:rsidP="005E2D1B">
      <w:pPr>
        <w:jc w:val="both"/>
        <w:rPr>
          <w:sz w:val="22"/>
        </w:rPr>
      </w:pPr>
      <w:r w:rsidRPr="005E2D1B">
        <w:rPr>
          <w:sz w:val="22"/>
        </w:rPr>
        <w:t xml:space="preserve">Tout comme vous, nous souhaitons changer et améliorer la qualité de vie de ces jeunes.  Nous comptons grandement sur votre appui </w:t>
      </w:r>
      <w:r w:rsidR="00D349CB">
        <w:rPr>
          <w:sz w:val="22"/>
        </w:rPr>
        <w:t>pour ce projet</w:t>
      </w:r>
      <w:r w:rsidRPr="005E2D1B">
        <w:rPr>
          <w:sz w:val="22"/>
        </w:rPr>
        <w:t>, car les jeunes de notre quartier y tiennent.</w:t>
      </w:r>
    </w:p>
    <w:p w:rsidR="005E2D1B" w:rsidRPr="005E2D1B" w:rsidRDefault="005E2D1B" w:rsidP="005E2D1B">
      <w:pPr>
        <w:jc w:val="both"/>
        <w:rPr>
          <w:rFonts w:ascii="Arial" w:eastAsia="Arial" w:hAnsi="Arial" w:cs="Arial"/>
          <w:sz w:val="22"/>
        </w:rPr>
      </w:pPr>
    </w:p>
    <w:p w:rsidR="005E2D1B" w:rsidRDefault="005E2D1B" w:rsidP="005E2D1B">
      <w:pPr>
        <w:jc w:val="both"/>
        <w:rPr>
          <w:sz w:val="22"/>
        </w:rPr>
      </w:pPr>
      <w:r w:rsidRPr="005E2D1B">
        <w:rPr>
          <w:sz w:val="22"/>
        </w:rPr>
        <w:t>N’hésitez pas à communiquer avec nous pour toute autre information.</w:t>
      </w:r>
    </w:p>
    <w:p w:rsidR="005E2D1B" w:rsidRPr="005E2D1B" w:rsidRDefault="005E2D1B" w:rsidP="005E2D1B">
      <w:pPr>
        <w:jc w:val="both"/>
        <w:rPr>
          <w:rFonts w:ascii="Arial" w:eastAsia="Arial" w:hAnsi="Arial" w:cs="Arial"/>
          <w:sz w:val="22"/>
        </w:rPr>
      </w:pPr>
    </w:p>
    <w:p w:rsidR="005E2D1B" w:rsidRDefault="005E2D1B" w:rsidP="005E2D1B">
      <w:pPr>
        <w:jc w:val="both"/>
        <w:rPr>
          <w:rFonts w:ascii="Arial" w:eastAsia="Arial" w:hAnsi="Arial" w:cs="Arial"/>
          <w:sz w:val="22"/>
        </w:rPr>
      </w:pPr>
      <w:r w:rsidRPr="005E2D1B">
        <w:rPr>
          <w:sz w:val="22"/>
        </w:rPr>
        <w:t>Nous vous prions d’agréer, l’expression de nos sentiments les meilleurs.</w:t>
      </w:r>
    </w:p>
    <w:p w:rsidR="005E2D1B" w:rsidRDefault="005E2D1B" w:rsidP="005E2D1B">
      <w:pPr>
        <w:jc w:val="both"/>
        <w:rPr>
          <w:rFonts w:ascii="Arial" w:eastAsia="Arial" w:hAnsi="Arial" w:cs="Arial"/>
          <w:sz w:val="22"/>
        </w:rPr>
      </w:pPr>
    </w:p>
    <w:p w:rsidR="005E2D1B" w:rsidRPr="005E2D1B" w:rsidRDefault="005E2D1B" w:rsidP="005E2D1B">
      <w:pPr>
        <w:jc w:val="both"/>
        <w:rPr>
          <w:i/>
          <w:sz w:val="22"/>
        </w:rPr>
      </w:pPr>
      <w:r w:rsidRPr="005E2D1B">
        <w:rPr>
          <w:i/>
          <w:sz w:val="22"/>
        </w:rPr>
        <w:t xml:space="preserve">Sophie </w:t>
      </w:r>
      <w:proofErr w:type="spellStart"/>
      <w:r w:rsidRPr="005E2D1B">
        <w:rPr>
          <w:i/>
          <w:sz w:val="22"/>
        </w:rPr>
        <w:t>Breis</w:t>
      </w:r>
      <w:proofErr w:type="spellEnd"/>
    </w:p>
    <w:p w:rsidR="003C5816" w:rsidRPr="005E2D1B" w:rsidRDefault="00D13873" w:rsidP="005E2D1B">
      <w:pPr>
        <w:jc w:val="both"/>
        <w:rPr>
          <w:sz w:val="22"/>
        </w:rPr>
      </w:pPr>
      <w:r>
        <w:rPr>
          <w:sz w:val="22"/>
        </w:rPr>
        <w:t>Directrice et e</w:t>
      </w:r>
      <w:r w:rsidR="00823B26">
        <w:rPr>
          <w:sz w:val="22"/>
        </w:rPr>
        <w:t>ntraîneur-chef</w:t>
      </w:r>
    </w:p>
    <w:p w:rsidR="003C5816" w:rsidRDefault="003C5816">
      <w:pPr>
        <w:ind w:left="-584" w:right="-569"/>
      </w:pPr>
    </w:p>
    <w:p w:rsidR="003C5816" w:rsidRDefault="003C5816" w:rsidP="00D349CB">
      <w:pPr>
        <w:spacing w:line="276" w:lineRule="auto"/>
        <w:ind w:right="-569"/>
      </w:pPr>
    </w:p>
    <w:p w:rsidR="003C5816" w:rsidRDefault="00F8690E">
      <w:pPr>
        <w:spacing w:line="276" w:lineRule="auto"/>
        <w:ind w:left="-584" w:right="-569"/>
      </w:pPr>
      <w:r>
        <w:rPr>
          <w:rFonts w:ascii="Arial" w:eastAsia="Arial" w:hAnsi="Arial" w:cs="Arial"/>
          <w:sz w:val="22"/>
        </w:rPr>
        <w:lastRenderedPageBreak/>
        <w:t xml:space="preserve"> </w:t>
      </w:r>
    </w:p>
    <w:p w:rsidR="003C5816" w:rsidRDefault="00F8690E">
      <w:pPr>
        <w:spacing w:line="276" w:lineRule="auto"/>
        <w:ind w:left="-584" w:right="-569"/>
      </w:pPr>
      <w:r>
        <w:rPr>
          <w:rFonts w:ascii="Arial" w:eastAsia="Arial" w:hAnsi="Arial" w:cs="Arial"/>
          <w:sz w:val="22"/>
        </w:rPr>
        <w:t xml:space="preserve"> </w:t>
      </w:r>
    </w:p>
    <w:p w:rsidR="003C5816" w:rsidRDefault="003C5816"/>
    <w:sectPr w:rsidR="003C5816">
      <w:headerReference w:type="even" r:id="rId6"/>
      <w:headerReference w:type="default" r:id="rId7"/>
      <w:footerReference w:type="even" r:id="rId8"/>
      <w:footerReference w:type="default" r:id="rId9"/>
      <w:headerReference w:type="first" r:id="rId10"/>
      <w:footerReference w:type="first" r:id="rId11"/>
      <w:pgSz w:w="12240" w:h="15840"/>
      <w:pgMar w:top="1440" w:right="1531" w:bottom="1440" w:left="14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6CF" w:rsidRDefault="009566CF">
      <w:r>
        <w:separator/>
      </w:r>
    </w:p>
  </w:endnote>
  <w:endnote w:type="continuationSeparator" w:id="0">
    <w:p w:rsidR="009566CF" w:rsidRDefault="0095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5D2" w:rsidRDefault="002765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816" w:rsidRDefault="003C5816">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5D2" w:rsidRDefault="002765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6CF" w:rsidRDefault="009566CF">
      <w:r>
        <w:separator/>
      </w:r>
    </w:p>
  </w:footnote>
  <w:footnote w:type="continuationSeparator" w:id="0">
    <w:p w:rsidR="009566CF" w:rsidRDefault="00956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5D2" w:rsidRDefault="002765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BE3" w:rsidRDefault="007B0BE3" w:rsidP="007B0BE3">
    <w:pPr>
      <w:jc w:val="center"/>
      <w:rPr>
        <w:rFonts w:ascii="Univers" w:hAnsi="Univers"/>
        <w:b/>
        <w:noProof/>
        <w:sz w:val="20"/>
      </w:rPr>
    </w:pPr>
    <w:r>
      <w:tab/>
    </w:r>
    <w:r w:rsidRPr="0064004E">
      <w:rPr>
        <w:noProof/>
        <w:color w:val="000080"/>
        <w:lang w:val="en-CA" w:eastAsia="en-CA"/>
      </w:rPr>
      <w:drawing>
        <wp:inline distT="0" distB="0" distL="0" distR="0" wp14:anchorId="76060400" wp14:editId="5FD479E5">
          <wp:extent cx="3608705" cy="733425"/>
          <wp:effectExtent l="0" t="0" r="0" b="952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609010" cy="733487"/>
                  </a:xfrm>
                  <a:prstGeom prst="rect">
                    <a:avLst/>
                  </a:prstGeom>
                  <a:noFill/>
                  <a:ln w="9525">
                    <a:noFill/>
                    <a:miter lim="800000"/>
                    <a:headEnd/>
                    <a:tailEnd/>
                  </a:ln>
                </pic:spPr>
              </pic:pic>
            </a:graphicData>
          </a:graphic>
        </wp:inline>
      </w:drawing>
    </w:r>
    <w:r>
      <w:rPr>
        <w:rFonts w:ascii="Univers" w:hAnsi="Univers"/>
        <w:b/>
        <w:noProof/>
        <w:sz w:val="20"/>
        <w:lang w:val="en-CA" w:eastAsia="en-CA"/>
      </w:rPr>
      <w:drawing>
        <wp:inline distT="0" distB="0" distL="0" distR="0" wp14:anchorId="2477D733" wp14:editId="24877494">
          <wp:extent cx="1190625" cy="714375"/>
          <wp:effectExtent l="0" t="0" r="9525" b="9525"/>
          <wp:docPr id="3" name="Image 3" descr="Ville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Viller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714375"/>
                  </a:xfrm>
                  <a:prstGeom prst="rect">
                    <a:avLst/>
                  </a:prstGeom>
                  <a:noFill/>
                  <a:ln>
                    <a:noFill/>
                  </a:ln>
                </pic:spPr>
              </pic:pic>
            </a:graphicData>
          </a:graphic>
        </wp:inline>
      </w:drawing>
    </w:r>
  </w:p>
  <w:p w:rsidR="007B0BE3" w:rsidRDefault="007B0BE3" w:rsidP="007B0BE3">
    <w:pPr>
      <w:jc w:val="center"/>
      <w:rPr>
        <w:sz w:val="18"/>
        <w:szCs w:val="18"/>
      </w:rPr>
    </w:pPr>
    <w:r>
      <w:rPr>
        <w:sz w:val="18"/>
        <w:szCs w:val="18"/>
      </w:rPr>
      <w:t xml:space="preserve">3180, rue Bélanger Montréal (Québec) H1Y 1B5 </w:t>
    </w:r>
    <w:r>
      <w:rPr>
        <w:sz w:val="18"/>
        <w:szCs w:val="18"/>
      </w:rPr>
      <w:br/>
      <w:t>Téléphone : 514-872-4514 Télécopieur : 514-722-6599</w:t>
    </w:r>
    <w:r>
      <w:rPr>
        <w:sz w:val="18"/>
        <w:szCs w:val="18"/>
      </w:rPr>
      <w:br/>
      <w:t>Courriel : lesasymetriques@gmail.com Site internet : www.asymetriques.com</w:t>
    </w:r>
  </w:p>
  <w:p w:rsidR="003C5816" w:rsidRDefault="003C5816" w:rsidP="007B0BE3">
    <w:pPr>
      <w:tabs>
        <w:tab w:val="left" w:pos="33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5D2" w:rsidRDefault="002765D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16"/>
    <w:rsid w:val="00004CDC"/>
    <w:rsid w:val="001B308C"/>
    <w:rsid w:val="002765D2"/>
    <w:rsid w:val="002A2184"/>
    <w:rsid w:val="002E25BB"/>
    <w:rsid w:val="0036292E"/>
    <w:rsid w:val="003C5816"/>
    <w:rsid w:val="004876E1"/>
    <w:rsid w:val="00515902"/>
    <w:rsid w:val="00546123"/>
    <w:rsid w:val="005D4D96"/>
    <w:rsid w:val="005E2D1B"/>
    <w:rsid w:val="00760718"/>
    <w:rsid w:val="007709AD"/>
    <w:rsid w:val="007B0BE3"/>
    <w:rsid w:val="007D4351"/>
    <w:rsid w:val="00823B26"/>
    <w:rsid w:val="00930325"/>
    <w:rsid w:val="009566CF"/>
    <w:rsid w:val="009E7AF2"/>
    <w:rsid w:val="00D13873"/>
    <w:rsid w:val="00D349CB"/>
    <w:rsid w:val="00F8690E"/>
    <w:rsid w:val="00FD4E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37F42"/>
  <w15:docId w15:val="{46821452-D347-48BA-A4EE-5BB5AF7A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Titre1">
    <w:name w:val="heading 1"/>
    <w:basedOn w:val="Normal"/>
    <w:next w:val="Normal"/>
    <w:pPr>
      <w:spacing w:before="480" w:after="120"/>
      <w:contextualSpacing/>
      <w:outlineLvl w:val="0"/>
    </w:pPr>
    <w:rPr>
      <w:b/>
      <w:sz w:val="48"/>
    </w:rPr>
  </w:style>
  <w:style w:type="paragraph" w:styleId="Titre2">
    <w:name w:val="heading 2"/>
    <w:basedOn w:val="Normal"/>
    <w:next w:val="Normal"/>
    <w:pPr>
      <w:spacing w:before="360" w:after="80"/>
      <w:contextualSpacing/>
      <w:outlineLvl w:val="1"/>
    </w:pPr>
    <w:rPr>
      <w:b/>
      <w:sz w:val="36"/>
    </w:rPr>
  </w:style>
  <w:style w:type="paragraph" w:styleId="Titre3">
    <w:name w:val="heading 3"/>
    <w:basedOn w:val="Normal"/>
    <w:next w:val="Normal"/>
    <w:pPr>
      <w:spacing w:before="280" w:after="80"/>
      <w:contextualSpacing/>
      <w:outlineLvl w:val="2"/>
    </w:pPr>
    <w:rPr>
      <w:b/>
      <w:sz w:val="28"/>
    </w:rPr>
  </w:style>
  <w:style w:type="paragraph" w:styleId="Titre4">
    <w:name w:val="heading 4"/>
    <w:basedOn w:val="Normal"/>
    <w:next w:val="Normal"/>
    <w:pPr>
      <w:spacing w:before="240" w:after="40"/>
      <w:contextualSpacing/>
      <w:outlineLvl w:val="3"/>
    </w:pPr>
    <w:rPr>
      <w:b/>
    </w:rPr>
  </w:style>
  <w:style w:type="paragraph" w:styleId="Titre5">
    <w:name w:val="heading 5"/>
    <w:basedOn w:val="Normal"/>
    <w:next w:val="Normal"/>
    <w:pPr>
      <w:spacing w:before="220" w:after="40"/>
      <w:contextualSpacing/>
      <w:outlineLvl w:val="4"/>
    </w:pPr>
    <w:rPr>
      <w:b/>
      <w:sz w:val="22"/>
    </w:rPr>
  </w:style>
  <w:style w:type="paragraph" w:styleId="Titre6">
    <w:name w:val="heading 6"/>
    <w:basedOn w:val="Normal"/>
    <w:next w:val="Normal"/>
    <w:pPr>
      <w:spacing w:before="200" w:after="40"/>
      <w:contextualSpacing/>
      <w:outlineLvl w:val="5"/>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spacing w:before="480" w:after="120"/>
      <w:contextualSpacing/>
    </w:pPr>
    <w:rPr>
      <w:b/>
      <w:sz w:val="72"/>
    </w:rPr>
  </w:style>
  <w:style w:type="paragraph" w:styleId="Sous-titre">
    <w:name w:val="Subtitle"/>
    <w:basedOn w:val="Normal"/>
    <w:next w:val="Normal"/>
    <w:pPr>
      <w:spacing w:before="360" w:after="80"/>
      <w:contextualSpacing/>
    </w:pPr>
    <w:rPr>
      <w:rFonts w:ascii="Georgia" w:eastAsia="Georgia" w:hAnsi="Georgia" w:cs="Georgia"/>
      <w:i/>
      <w:color w:val="666666"/>
      <w:sz w:val="48"/>
    </w:rPr>
  </w:style>
  <w:style w:type="paragraph" w:styleId="En-tte">
    <w:name w:val="header"/>
    <w:basedOn w:val="Normal"/>
    <w:link w:val="En-tteCar"/>
    <w:uiPriority w:val="99"/>
    <w:unhideWhenUsed/>
    <w:rsid w:val="007B0BE3"/>
    <w:pPr>
      <w:tabs>
        <w:tab w:val="center" w:pos="4320"/>
        <w:tab w:val="right" w:pos="8640"/>
      </w:tabs>
    </w:pPr>
  </w:style>
  <w:style w:type="character" w:customStyle="1" w:styleId="En-tteCar">
    <w:name w:val="En-tête Car"/>
    <w:basedOn w:val="Policepardfaut"/>
    <w:link w:val="En-tte"/>
    <w:uiPriority w:val="99"/>
    <w:rsid w:val="007B0BE3"/>
    <w:rPr>
      <w:rFonts w:ascii="Times New Roman" w:eastAsia="Times New Roman" w:hAnsi="Times New Roman" w:cs="Times New Roman"/>
      <w:color w:val="000000"/>
      <w:sz w:val="24"/>
    </w:rPr>
  </w:style>
  <w:style w:type="paragraph" w:styleId="Pieddepage">
    <w:name w:val="footer"/>
    <w:basedOn w:val="Normal"/>
    <w:link w:val="PieddepageCar"/>
    <w:uiPriority w:val="99"/>
    <w:unhideWhenUsed/>
    <w:rsid w:val="007B0BE3"/>
    <w:pPr>
      <w:tabs>
        <w:tab w:val="center" w:pos="4320"/>
        <w:tab w:val="right" w:pos="8640"/>
      </w:tabs>
    </w:pPr>
  </w:style>
  <w:style w:type="character" w:customStyle="1" w:styleId="PieddepageCar">
    <w:name w:val="Pied de page Car"/>
    <w:basedOn w:val="Policepardfaut"/>
    <w:link w:val="Pieddepage"/>
    <w:uiPriority w:val="99"/>
    <w:rsid w:val="007B0BE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365</Words>
  <Characters>2086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Demande commandites soupée spaghetti 2014.docx</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commandites soupée spaghetti 2014.docx</dc:title>
  <dc:creator>Asymétriques Les</dc:creator>
  <cp:lastModifiedBy>Asymétriques Les</cp:lastModifiedBy>
  <cp:revision>3</cp:revision>
  <dcterms:created xsi:type="dcterms:W3CDTF">2017-09-21T22:41:00Z</dcterms:created>
  <dcterms:modified xsi:type="dcterms:W3CDTF">2017-09-21T22:44:00Z</dcterms:modified>
</cp:coreProperties>
</file>